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ED" w:rsidRPr="00491F2A" w:rsidRDefault="007477ED" w:rsidP="00491F2A">
      <w:pPr>
        <w:jc w:val="both"/>
        <w:rPr>
          <w:sz w:val="24"/>
          <w:szCs w:val="24"/>
        </w:rPr>
      </w:pPr>
      <w:r>
        <w:rPr>
          <w:sz w:val="24"/>
          <w:szCs w:val="24"/>
        </w:rPr>
        <w:t>Le 20 mars 2015</w:t>
      </w:r>
    </w:p>
    <w:p w:rsidR="00EC2BD4" w:rsidRPr="00491F2A" w:rsidRDefault="00EC2BD4" w:rsidP="00491F2A">
      <w:pPr>
        <w:jc w:val="center"/>
        <w:rPr>
          <w:b/>
          <w:sz w:val="32"/>
          <w:szCs w:val="32"/>
          <w:u w:val="single"/>
        </w:rPr>
      </w:pPr>
      <w:r w:rsidRPr="007477ED">
        <w:rPr>
          <w:b/>
          <w:sz w:val="32"/>
          <w:szCs w:val="32"/>
          <w:u w:val="single"/>
        </w:rPr>
        <w:t>Le donneur universel</w:t>
      </w:r>
    </w:p>
    <w:p w:rsidR="00786BC3" w:rsidRDefault="00EC2BD4" w:rsidP="00EC2BD4">
      <w:pPr>
        <w:jc w:val="both"/>
        <w:rPr>
          <w:sz w:val="24"/>
          <w:szCs w:val="24"/>
        </w:rPr>
      </w:pPr>
      <w:r>
        <w:rPr>
          <w:sz w:val="24"/>
          <w:szCs w:val="24"/>
        </w:rPr>
        <w:t xml:space="preserve">Lors d’une opération, la personne a souvent besoin d’une transfusion sanguine.  Si un patient a un sang classé B+, mais que les réserves sont vides, le donneur universel, 0-, sauvera cette personne d’un mort certaine.  Plusieurs jeunes se demandent pourquoi le groupe sanguin o- est le seul donneur universel qui peut être fourni </w:t>
      </w:r>
      <w:r w:rsidR="00570740">
        <w:rPr>
          <w:sz w:val="24"/>
          <w:szCs w:val="24"/>
        </w:rPr>
        <w:t>à</w:t>
      </w:r>
      <w:bookmarkStart w:id="0" w:name="_GoBack"/>
      <w:bookmarkEnd w:id="0"/>
      <w:r>
        <w:rPr>
          <w:sz w:val="24"/>
          <w:szCs w:val="24"/>
        </w:rPr>
        <w:t xml:space="preserve"> tous autres receveurs différents sans impact négatif.  Les causes principales reposent sur la présence d’agglutinogènes, d’agglutinines et le facteur Rhésus.</w:t>
      </w:r>
    </w:p>
    <w:p w:rsidR="00786BC3" w:rsidRPr="00DB4A42" w:rsidRDefault="00786BC3" w:rsidP="00EC2BD4">
      <w:pPr>
        <w:jc w:val="both"/>
        <w:rPr>
          <w:b/>
          <w:sz w:val="24"/>
          <w:szCs w:val="24"/>
          <w:u w:val="single"/>
        </w:rPr>
      </w:pPr>
      <w:r w:rsidRPr="00DB4A42">
        <w:rPr>
          <w:b/>
          <w:sz w:val="24"/>
          <w:szCs w:val="24"/>
          <w:u w:val="single"/>
        </w:rPr>
        <w:t>Les agglutinogènes</w:t>
      </w:r>
    </w:p>
    <w:p w:rsidR="00786BC3" w:rsidRDefault="00786BC3" w:rsidP="00EC2BD4">
      <w:pPr>
        <w:jc w:val="both"/>
        <w:rPr>
          <w:sz w:val="24"/>
          <w:szCs w:val="24"/>
        </w:rPr>
      </w:pPr>
      <w:r>
        <w:rPr>
          <w:sz w:val="24"/>
          <w:szCs w:val="24"/>
        </w:rPr>
        <w:t xml:space="preserve">Les agglutinogènes jouent un très grand rôle dans le sang et dans notre vie.  Ils sont de petites protéines présentes à la surface des globules rouges et permettent l’identification des groupes sanguins.  Il en existe deux sortes : A et B.  Toutefois, ils ne sont pas présents dans tous les groupes.  Le groupe sanguin A contient des agglutinogènes A et le groupe B, les agglutinogènes B.  Le groupe AB contient les deux sortes.  Cependant, le sang de type o ne contient pas d’agglutinogène selon </w:t>
      </w:r>
      <w:proofErr w:type="spellStart"/>
      <w:r>
        <w:rPr>
          <w:sz w:val="24"/>
          <w:szCs w:val="24"/>
        </w:rPr>
        <w:t>Inés</w:t>
      </w:r>
      <w:proofErr w:type="spellEnd"/>
      <w:r>
        <w:rPr>
          <w:sz w:val="24"/>
          <w:szCs w:val="24"/>
        </w:rPr>
        <w:t xml:space="preserve"> </w:t>
      </w:r>
      <w:proofErr w:type="spellStart"/>
      <w:r>
        <w:rPr>
          <w:sz w:val="24"/>
          <w:szCs w:val="24"/>
        </w:rPr>
        <w:t>Escrivà</w:t>
      </w:r>
      <w:proofErr w:type="spellEnd"/>
      <w:r>
        <w:rPr>
          <w:sz w:val="24"/>
          <w:szCs w:val="24"/>
        </w:rPr>
        <w:t xml:space="preserve">, auteur du livre « ADN ».   </w:t>
      </w:r>
      <w:r w:rsidR="00EC2BD4">
        <w:rPr>
          <w:sz w:val="24"/>
          <w:szCs w:val="24"/>
        </w:rPr>
        <w:t xml:space="preserve"> </w:t>
      </w:r>
    </w:p>
    <w:p w:rsidR="00786BC3" w:rsidRPr="00DB4A42" w:rsidRDefault="00786BC3" w:rsidP="00EC2BD4">
      <w:pPr>
        <w:jc w:val="both"/>
        <w:rPr>
          <w:b/>
          <w:sz w:val="24"/>
          <w:szCs w:val="24"/>
          <w:u w:val="single"/>
        </w:rPr>
      </w:pPr>
      <w:r w:rsidRPr="00DB4A42">
        <w:rPr>
          <w:b/>
          <w:sz w:val="24"/>
          <w:szCs w:val="24"/>
          <w:u w:val="single"/>
        </w:rPr>
        <w:t>Les agglutinines :</w:t>
      </w:r>
    </w:p>
    <w:p w:rsidR="00786BC3" w:rsidRDefault="00786BC3" w:rsidP="00EC2BD4">
      <w:pPr>
        <w:jc w:val="both"/>
        <w:rPr>
          <w:sz w:val="24"/>
          <w:szCs w:val="24"/>
        </w:rPr>
      </w:pPr>
      <w:r>
        <w:rPr>
          <w:sz w:val="24"/>
          <w:szCs w:val="24"/>
        </w:rPr>
        <w:t xml:space="preserve">Chaque personne a sa propre pièce d’identité, comme le numéro d’assurance sociale, mais il n’y a pas que les gens qui ont une identité propre : chaque groupe sanguin possède son propre identifiant.  En effet, les agglutinines sont des anticorps spécifiques présents dans le plasma qui permettent d’identifier les groupes sanguins.  Il existe deux types d’agglutinines appelés </w:t>
      </w:r>
      <w:proofErr w:type="spellStart"/>
      <w:r>
        <w:rPr>
          <w:sz w:val="24"/>
          <w:szCs w:val="24"/>
        </w:rPr>
        <w:t>anti-A</w:t>
      </w:r>
      <w:proofErr w:type="spellEnd"/>
      <w:r>
        <w:rPr>
          <w:sz w:val="24"/>
          <w:szCs w:val="24"/>
        </w:rPr>
        <w:t xml:space="preserve"> et </w:t>
      </w:r>
      <w:proofErr w:type="spellStart"/>
      <w:r>
        <w:rPr>
          <w:sz w:val="24"/>
          <w:szCs w:val="24"/>
        </w:rPr>
        <w:t>anti-B</w:t>
      </w:r>
      <w:proofErr w:type="spellEnd"/>
      <w:r>
        <w:rPr>
          <w:sz w:val="24"/>
          <w:szCs w:val="24"/>
        </w:rPr>
        <w:t xml:space="preserve">.  Les </w:t>
      </w:r>
      <w:proofErr w:type="spellStart"/>
      <w:r>
        <w:rPr>
          <w:sz w:val="24"/>
          <w:szCs w:val="24"/>
        </w:rPr>
        <w:t>anti-A</w:t>
      </w:r>
      <w:proofErr w:type="spellEnd"/>
      <w:r>
        <w:rPr>
          <w:sz w:val="24"/>
          <w:szCs w:val="24"/>
        </w:rPr>
        <w:t xml:space="preserve"> se retrouvent dans le groupe B et les </w:t>
      </w:r>
      <w:proofErr w:type="spellStart"/>
      <w:r>
        <w:rPr>
          <w:sz w:val="24"/>
          <w:szCs w:val="24"/>
        </w:rPr>
        <w:t>anti-B</w:t>
      </w:r>
      <w:proofErr w:type="spellEnd"/>
      <w:r>
        <w:rPr>
          <w:sz w:val="24"/>
          <w:szCs w:val="24"/>
        </w:rPr>
        <w:t>, dans le groupe A.  Ils sont inexistants dans le groupe AB selon les explications d’</w:t>
      </w:r>
      <w:proofErr w:type="spellStart"/>
      <w:r>
        <w:rPr>
          <w:sz w:val="24"/>
          <w:szCs w:val="24"/>
        </w:rPr>
        <w:t>Inés</w:t>
      </w:r>
      <w:proofErr w:type="spellEnd"/>
      <w:r>
        <w:rPr>
          <w:sz w:val="24"/>
          <w:szCs w:val="24"/>
        </w:rPr>
        <w:t xml:space="preserve"> </w:t>
      </w:r>
      <w:proofErr w:type="spellStart"/>
      <w:r>
        <w:rPr>
          <w:sz w:val="24"/>
          <w:szCs w:val="24"/>
        </w:rPr>
        <w:t>Escrivà</w:t>
      </w:r>
      <w:proofErr w:type="spellEnd"/>
      <w:r>
        <w:rPr>
          <w:sz w:val="24"/>
          <w:szCs w:val="24"/>
        </w:rPr>
        <w:t>.  Il précise le fait que le groupe o contient les deux sortes d’agglutinines, ce qui explique en partie sa compatibilité avec les autres groupes.</w:t>
      </w:r>
    </w:p>
    <w:p w:rsidR="00786BC3" w:rsidRPr="00DB4A42" w:rsidRDefault="00786BC3" w:rsidP="00EC2BD4">
      <w:pPr>
        <w:jc w:val="both"/>
        <w:rPr>
          <w:b/>
          <w:sz w:val="24"/>
          <w:szCs w:val="24"/>
          <w:u w:val="single"/>
        </w:rPr>
      </w:pPr>
      <w:r w:rsidRPr="00DB4A42">
        <w:rPr>
          <w:b/>
          <w:sz w:val="24"/>
          <w:szCs w:val="24"/>
          <w:u w:val="single"/>
        </w:rPr>
        <w:t>Le facteur Rhésus</w:t>
      </w:r>
    </w:p>
    <w:p w:rsidR="00786BC3" w:rsidRDefault="00786BC3" w:rsidP="00EC2BD4">
      <w:pPr>
        <w:jc w:val="both"/>
        <w:rPr>
          <w:sz w:val="24"/>
          <w:szCs w:val="24"/>
        </w:rPr>
      </w:pPr>
      <w:r>
        <w:rPr>
          <w:sz w:val="24"/>
          <w:szCs w:val="24"/>
        </w:rPr>
        <w:t>Le groupe sanguin o- a sa propre signature, c’est l’absence du facteur Rhésus (Rh).  Ce dernier se définit comme une protéine qui se trouve à la surface des globules rouges.  Si le groupe sanguin est positif, cela veut dire que ces protéines sont présentes et absentes si le donneur est testé négatif au facteur Rh.  C’est l’absence de cette protéine qui explique le fait que le groupe o-  peut se mélanger aux autres groupes sans provoquer de rejet ou autres formes de complications qui mettraient un patient en danger.</w:t>
      </w:r>
    </w:p>
    <w:p w:rsidR="00B916EF" w:rsidRDefault="00B916EF" w:rsidP="00EC2BD4">
      <w:pPr>
        <w:jc w:val="both"/>
        <w:rPr>
          <w:sz w:val="24"/>
          <w:szCs w:val="24"/>
        </w:rPr>
      </w:pPr>
    </w:p>
    <w:p w:rsidR="00B916EF" w:rsidRDefault="00B916EF" w:rsidP="00EC2BD4">
      <w:pPr>
        <w:jc w:val="both"/>
        <w:rPr>
          <w:sz w:val="24"/>
          <w:szCs w:val="24"/>
        </w:rPr>
      </w:pPr>
      <w:r>
        <w:rPr>
          <w:sz w:val="24"/>
          <w:szCs w:val="24"/>
        </w:rPr>
        <w:t>En conclusion, comme il n’y a pas d’ajout de substances incompatibles chez le receveur lors d’une transfusion, c’est pour cette raison que les gens dont le groupe sanguin est o- sont très prisés par les banques de sang, car ils peuvent sauver des vies sans même le savoir grâce à leur sang bien particulier.  Il serait intéressant de savoir po</w:t>
      </w:r>
      <w:r w:rsidR="00DB4A42">
        <w:rPr>
          <w:sz w:val="24"/>
          <w:szCs w:val="24"/>
        </w:rPr>
        <w:t>urquoi le même problème</w:t>
      </w:r>
      <w:r>
        <w:rPr>
          <w:sz w:val="24"/>
          <w:szCs w:val="24"/>
        </w:rPr>
        <w:t xml:space="preserve"> se pose lors de transplantations d’organes.</w:t>
      </w:r>
    </w:p>
    <w:p w:rsidR="00786BC3" w:rsidRDefault="00786BC3" w:rsidP="00EC2BD4">
      <w:pPr>
        <w:jc w:val="both"/>
        <w:rPr>
          <w:sz w:val="24"/>
          <w:szCs w:val="24"/>
        </w:rPr>
      </w:pPr>
    </w:p>
    <w:p w:rsidR="00491F2A" w:rsidRDefault="00491F2A" w:rsidP="00491F2A">
      <w:pPr>
        <w:spacing w:after="0"/>
        <w:jc w:val="right"/>
        <w:rPr>
          <w:sz w:val="24"/>
          <w:szCs w:val="24"/>
        </w:rPr>
      </w:pPr>
      <w:proofErr w:type="spellStart"/>
      <w:r>
        <w:rPr>
          <w:sz w:val="24"/>
          <w:szCs w:val="24"/>
        </w:rPr>
        <w:t>Sawsan</w:t>
      </w:r>
      <w:proofErr w:type="spellEnd"/>
      <w:r>
        <w:rPr>
          <w:sz w:val="24"/>
          <w:szCs w:val="24"/>
        </w:rPr>
        <w:t xml:space="preserve"> </w:t>
      </w:r>
      <w:proofErr w:type="spellStart"/>
      <w:r>
        <w:rPr>
          <w:sz w:val="24"/>
          <w:szCs w:val="24"/>
        </w:rPr>
        <w:t>Abd</w:t>
      </w:r>
      <w:proofErr w:type="spellEnd"/>
      <w:r>
        <w:rPr>
          <w:sz w:val="24"/>
          <w:szCs w:val="24"/>
        </w:rPr>
        <w:t xml:space="preserve"> El Aziz</w:t>
      </w:r>
    </w:p>
    <w:p w:rsidR="00491F2A" w:rsidRDefault="00491F2A" w:rsidP="00491F2A">
      <w:pPr>
        <w:spacing w:after="0"/>
        <w:jc w:val="right"/>
        <w:rPr>
          <w:sz w:val="24"/>
          <w:szCs w:val="24"/>
        </w:rPr>
      </w:pPr>
      <w:r>
        <w:rPr>
          <w:sz w:val="24"/>
          <w:szCs w:val="24"/>
        </w:rPr>
        <w:t>3</w:t>
      </w:r>
      <w:r w:rsidRPr="00491F2A">
        <w:rPr>
          <w:sz w:val="24"/>
          <w:szCs w:val="24"/>
          <w:vertAlign w:val="superscript"/>
        </w:rPr>
        <w:t>e</w:t>
      </w:r>
      <w:r>
        <w:rPr>
          <w:sz w:val="24"/>
          <w:szCs w:val="24"/>
        </w:rPr>
        <w:t xml:space="preserve"> secondaire</w:t>
      </w:r>
    </w:p>
    <w:p w:rsidR="00786BC3" w:rsidRPr="00EC2BD4" w:rsidRDefault="00786BC3" w:rsidP="00491F2A">
      <w:pPr>
        <w:spacing w:after="0"/>
        <w:jc w:val="both"/>
        <w:rPr>
          <w:sz w:val="24"/>
          <w:szCs w:val="24"/>
        </w:rPr>
      </w:pPr>
      <w:r>
        <w:rPr>
          <w:sz w:val="24"/>
          <w:szCs w:val="24"/>
        </w:rPr>
        <w:t xml:space="preserve"> </w:t>
      </w:r>
    </w:p>
    <w:p w:rsidR="00EC2BD4" w:rsidRDefault="00EC2BD4" w:rsidP="00EC2BD4">
      <w:pPr>
        <w:jc w:val="center"/>
      </w:pPr>
    </w:p>
    <w:p w:rsidR="00EC2BD4" w:rsidRDefault="00EC2BD4" w:rsidP="00EC2BD4">
      <w:pPr>
        <w:jc w:val="both"/>
      </w:pPr>
    </w:p>
    <w:sectPr w:rsidR="00EC2BD4" w:rsidSect="004410F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ED" w:rsidRDefault="007477ED" w:rsidP="007477ED">
      <w:pPr>
        <w:spacing w:after="0" w:line="240" w:lineRule="auto"/>
      </w:pPr>
      <w:r>
        <w:separator/>
      </w:r>
    </w:p>
  </w:endnote>
  <w:endnote w:type="continuationSeparator" w:id="0">
    <w:p w:rsidR="007477ED" w:rsidRDefault="007477ED" w:rsidP="007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ED" w:rsidRDefault="007477ED" w:rsidP="007477ED">
      <w:pPr>
        <w:spacing w:after="0" w:line="240" w:lineRule="auto"/>
      </w:pPr>
      <w:r>
        <w:separator/>
      </w:r>
    </w:p>
  </w:footnote>
  <w:footnote w:type="continuationSeparator" w:id="0">
    <w:p w:rsidR="007477ED" w:rsidRDefault="007477ED" w:rsidP="00747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D4"/>
    <w:rsid w:val="00426699"/>
    <w:rsid w:val="004410FF"/>
    <w:rsid w:val="00491F2A"/>
    <w:rsid w:val="00570740"/>
    <w:rsid w:val="007477ED"/>
    <w:rsid w:val="00786BC3"/>
    <w:rsid w:val="00B916EF"/>
    <w:rsid w:val="00DB4A42"/>
    <w:rsid w:val="00EC2B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477ED"/>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477ED"/>
  </w:style>
  <w:style w:type="paragraph" w:styleId="Pieddepage">
    <w:name w:val="footer"/>
    <w:basedOn w:val="Normal"/>
    <w:link w:val="PieddepageCar"/>
    <w:uiPriority w:val="99"/>
    <w:semiHidden/>
    <w:unhideWhenUsed/>
    <w:rsid w:val="007477E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747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477ED"/>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477ED"/>
  </w:style>
  <w:style w:type="paragraph" w:styleId="Pieddepage">
    <w:name w:val="footer"/>
    <w:basedOn w:val="Normal"/>
    <w:link w:val="PieddepageCar"/>
    <w:uiPriority w:val="99"/>
    <w:semiHidden/>
    <w:unhideWhenUsed/>
    <w:rsid w:val="007477E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747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2360</Characters>
  <Application>Microsoft Office Word</Application>
  <DocSecurity>0</DocSecurity>
  <Lines>19</Lines>
  <Paragraphs>5</Paragraphs>
  <ScaleCrop>false</ScaleCrop>
  <Company>CSMV</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3</cp:revision>
  <dcterms:created xsi:type="dcterms:W3CDTF">2015-03-20T18:19:00Z</dcterms:created>
  <dcterms:modified xsi:type="dcterms:W3CDTF">2015-03-20T19:39:00Z</dcterms:modified>
</cp:coreProperties>
</file>